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A77E" w14:textId="77777777" w:rsidR="009A68DD" w:rsidRPr="009A68DD" w:rsidRDefault="009A68DD" w:rsidP="009A68DD">
      <w:pPr>
        <w:shd w:val="clear" w:color="auto" w:fill="C0504D" w:themeFill="accent2"/>
        <w:rPr>
          <w:rFonts w:cstheme="minorHAnsi"/>
          <w:b/>
          <w:color w:val="FFFFFF" w:themeColor="background1"/>
          <w:sz w:val="32"/>
        </w:rPr>
      </w:pPr>
      <w:r w:rsidRPr="009A68DD">
        <w:rPr>
          <w:noProof/>
          <w:color w:val="FFFFFF" w:themeColor="background1"/>
          <w:sz w:val="32"/>
        </w:rPr>
        <w:drawing>
          <wp:anchor distT="0" distB="0" distL="114300" distR="114300" simplePos="0" relativeHeight="251659264" behindDoc="0" locked="0" layoutInCell="1" allowOverlap="1" wp14:anchorId="014F7491" wp14:editId="6037991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6470" cy="401955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ubase_gold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8DD">
        <w:rPr>
          <w:rFonts w:cstheme="minorHAnsi"/>
          <w:b/>
          <w:color w:val="FFFFFF" w:themeColor="background1"/>
          <w:sz w:val="50"/>
        </w:rPr>
        <w:t>Teller 3P</w:t>
      </w:r>
    </w:p>
    <w:p w14:paraId="00157B72" w14:textId="77777777" w:rsidR="009A68DD" w:rsidRPr="009A68DD" w:rsidRDefault="009A68DD" w:rsidP="009A68DD">
      <w:pPr>
        <w:shd w:val="clear" w:color="auto" w:fill="C0504D" w:themeFill="accent2"/>
        <w:rPr>
          <w:b/>
          <w:color w:val="FFFFFF" w:themeColor="background1"/>
          <w:sz w:val="42"/>
        </w:rPr>
      </w:pPr>
      <w:r w:rsidRPr="009A68DD">
        <w:rPr>
          <w:rFonts w:cstheme="minorHAnsi"/>
          <w:b/>
          <w:color w:val="FFFFFF" w:themeColor="background1"/>
          <w:sz w:val="32"/>
        </w:rPr>
        <w:t xml:space="preserve">Developing Three New Platforms for CU*BASE Teller Processing </w:t>
      </w:r>
    </w:p>
    <w:p w14:paraId="532D82D4" w14:textId="32A94718" w:rsidR="009A68DD" w:rsidRPr="00497ACA" w:rsidRDefault="00CB3B35" w:rsidP="00976E96">
      <w:pPr>
        <w:shd w:val="clear" w:color="auto" w:fill="CCC0D9" w:themeFill="accent4" w:themeFillTint="66"/>
        <w:tabs>
          <w:tab w:val="right" w:pos="10080"/>
        </w:tabs>
        <w:rPr>
          <w:rFonts w:cstheme="minorHAnsi"/>
          <w:b/>
        </w:rPr>
      </w:pPr>
      <w:r w:rsidRPr="00CB3B35">
        <w:rPr>
          <w:rFonts w:cstheme="minorHAnsi"/>
          <w:b/>
          <w:sz w:val="26"/>
        </w:rPr>
        <w:t xml:space="preserve">Summary </w:t>
      </w:r>
      <w:r w:rsidR="009A68DD" w:rsidRPr="00497ACA">
        <w:rPr>
          <w:rFonts w:cstheme="minorHAnsi"/>
          <w:b/>
          <w:sz w:val="26"/>
        </w:rPr>
        <w:t xml:space="preserve">List of Functions </w:t>
      </w:r>
      <w:r w:rsidR="00315780">
        <w:rPr>
          <w:rFonts w:cstheme="minorHAnsi"/>
          <w:b/>
          <w:sz w:val="26"/>
        </w:rPr>
        <w:t xml:space="preserve">for </w:t>
      </w:r>
      <w:proofErr w:type="gramStart"/>
      <w:r w:rsidR="00315780">
        <w:rPr>
          <w:rFonts w:cstheme="minorHAnsi"/>
          <w:b/>
          <w:sz w:val="26"/>
        </w:rPr>
        <w:t>Brainstorming</w:t>
      </w:r>
      <w:r w:rsidR="00976E96">
        <w:rPr>
          <w:rFonts w:cstheme="minorHAnsi"/>
          <w:b/>
          <w:sz w:val="26"/>
        </w:rPr>
        <w:t xml:space="preserve">  </w:t>
      </w:r>
      <w:r w:rsidR="00976E96">
        <w:rPr>
          <w:rFonts w:cstheme="minorHAnsi"/>
          <w:b/>
          <w:sz w:val="26"/>
        </w:rPr>
        <w:tab/>
      </w:r>
      <w:proofErr w:type="gramEnd"/>
      <w:r w:rsidR="00976E96" w:rsidRPr="001C5D66">
        <w:rPr>
          <w:rFonts w:cstheme="minorHAnsi"/>
          <w:b/>
          <w:sz w:val="26"/>
          <w:highlight w:val="yellow"/>
        </w:rPr>
        <w:t>KISS Only</w:t>
      </w:r>
    </w:p>
    <w:p w14:paraId="1400E49F" w14:textId="17D5F243" w:rsidR="009A68DD" w:rsidRPr="00497ACA" w:rsidRDefault="00497ACA" w:rsidP="00497ACA">
      <w:pPr>
        <w:pStyle w:val="Caption"/>
        <w:jc w:val="right"/>
      </w:pPr>
      <w:bookmarkStart w:id="0" w:name="_Hlk519853887"/>
      <w:r w:rsidRPr="00497ACA">
        <w:t xml:space="preserve">Revised: </w:t>
      </w:r>
      <w:r w:rsidR="009A68DD" w:rsidRPr="00497ACA">
        <w:fldChar w:fldCharType="begin"/>
      </w:r>
      <w:r w:rsidR="009A68DD" w:rsidRPr="00497ACA">
        <w:instrText xml:space="preserve"> DATE \@ "dddd, MMMM dd, yyyy" </w:instrText>
      </w:r>
      <w:r w:rsidR="009A68DD" w:rsidRPr="00497ACA">
        <w:fldChar w:fldCharType="separate"/>
      </w:r>
      <w:r w:rsidR="00DE2B4D">
        <w:rPr>
          <w:noProof/>
        </w:rPr>
        <w:t>Thursday, August 30, 2018</w:t>
      </w:r>
      <w:r w:rsidR="009A68DD" w:rsidRPr="00497ACA">
        <w:fldChar w:fldCharType="end"/>
      </w:r>
    </w:p>
    <w:bookmarkEnd w:id="0"/>
    <w:p w14:paraId="68E4FB9C" w14:textId="77777777" w:rsidR="00783B8C" w:rsidRDefault="00783B8C" w:rsidP="00783B8C"/>
    <w:p w14:paraId="52A6EFE7" w14:textId="25114078" w:rsidR="000D4C3F" w:rsidRDefault="00F41C23" w:rsidP="009A68DD">
      <w:r>
        <w:t>This document provides a list of ke</w:t>
      </w:r>
      <w:bookmarkStart w:id="1" w:name="_GoBack"/>
      <w:bookmarkEnd w:id="1"/>
      <w:r>
        <w:t>y functions that can be processed directly via CU*BASE Tool #1 Teller Line Posting</w:t>
      </w:r>
      <w:r w:rsidR="00CB3B35">
        <w:t>, for use with brainstorming about potential functionality for new teller platforms.</w:t>
      </w:r>
    </w:p>
    <w:p w14:paraId="18C83D7C" w14:textId="2FBDEDF9" w:rsidR="00F41C23" w:rsidRDefault="00F41C23" w:rsidP="00CB3B35">
      <w:pPr>
        <w:pStyle w:val="Heading2"/>
      </w:pPr>
      <w:r>
        <w:t>Key Teller Functions (listed alphabetically)</w:t>
      </w:r>
    </w:p>
    <w:p w14:paraId="3BD355D6" w14:textId="1286EA14" w:rsidR="00F41C23" w:rsidRDefault="00694FCE" w:rsidP="00F41C23">
      <w:r>
        <w:t xml:space="preserve">Legend:  </w:t>
      </w:r>
      <w:r w:rsidRPr="003A5C8E">
        <w:rPr>
          <w:b/>
        </w:rPr>
        <w:t>K</w:t>
      </w:r>
      <w:r>
        <w:t xml:space="preserve">=Keep feature as is, </w:t>
      </w:r>
      <w:r w:rsidR="003A5C8E" w:rsidRPr="003A5C8E">
        <w:rPr>
          <w:b/>
        </w:rPr>
        <w:t>M</w:t>
      </w:r>
      <w:r>
        <w:t>=</w:t>
      </w:r>
      <w:r w:rsidR="003A5C8E">
        <w:t xml:space="preserve">Modify </w:t>
      </w:r>
      <w:r>
        <w:t xml:space="preserve">feature for this platform, </w:t>
      </w:r>
      <w:r w:rsidR="003A5C8E" w:rsidRPr="003A5C8E">
        <w:rPr>
          <w:b/>
        </w:rPr>
        <w:t>O</w:t>
      </w:r>
      <w:r>
        <w:t>=</w:t>
      </w:r>
      <w:r w:rsidR="003A5C8E">
        <w:t xml:space="preserve">Obsolete/remove </w:t>
      </w:r>
      <w:r>
        <w:t>feature from this platform</w:t>
      </w:r>
    </w:p>
    <w:p w14:paraId="6ED2B6B8" w14:textId="456A9322" w:rsidR="00694FCE" w:rsidRDefault="008422E3" w:rsidP="00F41C23">
      <w:r w:rsidRPr="003B0632">
        <w:t>Items in</w:t>
      </w:r>
      <w:r w:rsidRPr="008422E3">
        <w:rPr>
          <w:color w:val="8064A2" w:themeColor="accent4"/>
        </w:rPr>
        <w:t xml:space="preserve"> </w:t>
      </w:r>
      <w:r w:rsidR="003B0632">
        <w:rPr>
          <w:color w:val="F79646" w:themeColor="accent6"/>
        </w:rPr>
        <w:t xml:space="preserve">orange </w:t>
      </w:r>
      <w:r w:rsidRPr="003B0632">
        <w:rPr>
          <w:color w:val="F79646" w:themeColor="accent6"/>
        </w:rPr>
        <w:t xml:space="preserve">text </w:t>
      </w:r>
      <w:r>
        <w:t>are controlled by settings in Teller/Member Service Workflow Controls (Tool #1005).</w:t>
      </w:r>
    </w:p>
    <w:p w14:paraId="5800C69E" w14:textId="77777777" w:rsidR="008422E3" w:rsidRDefault="008422E3" w:rsidP="00F41C23"/>
    <w:tbl>
      <w:tblPr>
        <w:tblStyle w:val="PlainTable1"/>
        <w:tblW w:w="10183" w:type="dxa"/>
        <w:tblLook w:val="0420" w:firstRow="1" w:lastRow="0" w:firstColumn="0" w:lastColumn="0" w:noHBand="0" w:noVBand="1"/>
      </w:tblPr>
      <w:tblGrid>
        <w:gridCol w:w="6727"/>
        <w:gridCol w:w="677"/>
        <w:gridCol w:w="2779"/>
      </w:tblGrid>
      <w:tr w:rsidR="00976E96" w:rsidRPr="00CB3B35" w14:paraId="668E8221" w14:textId="77777777" w:rsidTr="0097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27" w:type="dxa"/>
            <w:tcBorders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935D703" w14:textId="77777777" w:rsidR="00976E96" w:rsidRPr="00CB3B35" w:rsidRDefault="00976E96" w:rsidP="00CB3B35">
            <w:pPr>
              <w:pStyle w:val="ListParagraph"/>
              <w:spacing w:afterLines="20" w:after="48"/>
              <w:ind w:left="0"/>
              <w:contextualSpacing w:val="0"/>
            </w:pPr>
            <w:r>
              <w:t>Function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2DA7C57D" w14:textId="77777777" w:rsidR="00976E96" w:rsidRPr="003A5C8E" w:rsidRDefault="00976E96" w:rsidP="00293A96">
            <w:pPr>
              <w:jc w:val="center"/>
              <w:rPr>
                <w:color w:val="4F81BD" w:themeColor="accent1"/>
              </w:rPr>
            </w:pPr>
            <w:r w:rsidRPr="003A5C8E">
              <w:rPr>
                <w:color w:val="4F81BD" w:themeColor="accent1"/>
              </w:rPr>
              <w:t>KISS</w:t>
            </w:r>
          </w:p>
        </w:tc>
        <w:tc>
          <w:tcPr>
            <w:tcW w:w="2779" w:type="dxa"/>
            <w:tcBorders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8502308" w14:textId="77777777" w:rsidR="00976E96" w:rsidRPr="003A5C8E" w:rsidRDefault="00976E96" w:rsidP="00CB3B35">
            <w:pPr>
              <w:jc w:val="center"/>
              <w:rPr>
                <w:b w:val="0"/>
                <w:i/>
                <w:color w:val="4F81BD" w:themeColor="accent1"/>
              </w:rPr>
            </w:pPr>
            <w:r w:rsidRPr="003A5C8E">
              <w:rPr>
                <w:b w:val="0"/>
                <w:i/>
                <w:color w:val="4F81BD" w:themeColor="accent1"/>
              </w:rPr>
              <w:t>KISS Platform Notes</w:t>
            </w:r>
          </w:p>
        </w:tc>
      </w:tr>
      <w:tr w:rsidR="00976E96" w:rsidRPr="00CB3B35" w14:paraId="72CBB1F5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top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4231C16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Account Comments</w:t>
            </w:r>
            <w:r>
              <w:t xml:space="preserve"> (create/modify) </w:t>
            </w:r>
          </w:p>
        </w:tc>
        <w:tc>
          <w:tcPr>
            <w:tcW w:w="67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</w:tcBorders>
          </w:tcPr>
          <w:p w14:paraId="58AF04F6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top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D5E395E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E4B8896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B76E8B6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Auto-pop the Photo ID window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411BE5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7C11049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03F7CD1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2C3A1A9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Auto-pop Verify Member ID/Comments window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F11E013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BCE3C08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D8334BD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33079737" w14:textId="536B17AD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Auto-pop warning window for wrong email address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2F5BB7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826D28C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D2E8AD7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EA43A8A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Balance Forward (This Member/Other Member)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B8709E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694D271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28791330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D914494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Cash Checks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F3BDC58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680D92F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44EF025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7E1E6BD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 xml:space="preserve">Cash-back Calculator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B7B2FC3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FE41CD6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FC9E6A8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35FAE14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Close Memberships/Accounts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1B1F8FD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3AA0782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0C1B064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3FA29625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 xml:space="preserve">Cross Sales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886AF66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203DF0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9A92717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198CF3D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CTR processing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17DA671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C66FCAA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2B412143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394D47B1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Default funds-in Proc Code (“currently serving”)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506FF05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8725C93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28853D79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CA5CF0B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Deposit calculator (to reach desired cashback amount)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01CC06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A0F1DD1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CE97936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1A94058E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 xml:space="preserve">Deposit funds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CA6AF09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1959C60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D3BDEA9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3DBB706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Deposit items (enter count)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C43B368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C466889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4342037C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CD9D601" w14:textId="5BF764C4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Device</w:t>
            </w:r>
            <w:r>
              <w:t>/Workstation</w:t>
            </w:r>
            <w:r w:rsidRPr="00CB3B35">
              <w:t xml:space="preserve"> Config</w:t>
            </w:r>
            <w:r>
              <w:t xml:space="preserve"> (incl. TCD/TCR on/off, printer IDs)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37F0D346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CE60756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D69F195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68C73AD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Display credit card # in place of account desc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C2E0FC3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E1F835A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449D6324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465C934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Display nicknames in place of account desc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34728F8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BFB9346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20797AFD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4F127FB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Drawer Control/Audit (my drawer)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0419B7A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FF665EB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C1B83AF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F6FFED2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e-Document – scan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063CA4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F54E189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F8A75BD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697C40A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e-Document – view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7DDEEE7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8231DA4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130EFFE1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8F8CCD5" w14:textId="57421D22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Follow-Ups button for outstanding Tracker follow-ups (per Tracker type config)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529D361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09F32C3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E2C28ED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3DD3AD47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 xml:space="preserve">Funds In – cash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FE7AB01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597FC3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33A1176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3F2AE9D5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 xml:space="preserve">Funds In – </w:t>
            </w:r>
            <w:r w:rsidRPr="00CB3B35">
              <w:t>in-house</w:t>
            </w:r>
            <w:r>
              <w:t xml:space="preserve"> (c</w:t>
            </w:r>
            <w:r w:rsidRPr="00CB3B35">
              <w:t>ounter-kill</w:t>
            </w:r>
            <w:r>
              <w:t>) checks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5F783E9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38C36B3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53D3692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15BCD0D5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Funds In – outside checks (multiple checks w/holds)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931036E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85D563F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148177B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86362FF" w14:textId="77777777" w:rsidR="00976E96" w:rsidRPr="00CB3B35" w:rsidRDefault="00976E96" w:rsidP="006E63AE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Funds In – outside checks (single check w/hold)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83F0B5E" w14:textId="77777777" w:rsidR="00976E96" w:rsidRPr="003A5C8E" w:rsidRDefault="00976E96" w:rsidP="006E63AE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5A3F834" w14:textId="77777777" w:rsidR="00976E96" w:rsidRPr="003A5C8E" w:rsidRDefault="00976E96" w:rsidP="006E63AE">
            <w:pPr>
              <w:rPr>
                <w:color w:val="4F81BD" w:themeColor="accent1"/>
              </w:rPr>
            </w:pPr>
          </w:p>
        </w:tc>
      </w:tr>
      <w:tr w:rsidR="00976E96" w:rsidRPr="00CB3B35" w14:paraId="20E4FABA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5B9B0A3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Generate email to member (mailto: via default user’s email tool)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B2AF0B3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960F2AB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41B03AC6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B7362BA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Global Search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905DE8D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1378D0E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8BE0B28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0CB9D3E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Highlight base share below par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CDAF940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798E38C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221D76C8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DBECDED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Highlight share accounts with negative balance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AE72EE8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1FF5BC3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23FF283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3C08E2E" w14:textId="64C5B56A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H</w:t>
            </w:r>
            <w:r w:rsidRPr="00CB3B35">
              <w:t xml:space="preserve">olds </w:t>
            </w:r>
            <w:r>
              <w:t xml:space="preserve">on outside checks </w:t>
            </w:r>
            <w:r w:rsidRPr="00CB3B35">
              <w:t xml:space="preserve">by </w:t>
            </w:r>
            <w:r>
              <w:t xml:space="preserve">check </w:t>
            </w:r>
            <w:r w:rsidRPr="00CB3B35">
              <w:t>amount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20DBE6B" w14:textId="0384AC11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44EAEB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25684D32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AC9DE1E" w14:textId="68F746E4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Holds on outside checks by member Electronic Deposit Hold Group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B41FDB0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DAE155E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FBDAF03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F6294EC" w14:textId="0FCDA164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H</w:t>
            </w:r>
            <w:r w:rsidRPr="00CB3B35">
              <w:t xml:space="preserve">olds </w:t>
            </w:r>
            <w:r>
              <w:t xml:space="preserve">on outside checks </w:t>
            </w:r>
            <w:r w:rsidRPr="00CB3B35">
              <w:t>by R&amp;T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BF79B76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513E79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47D012C2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AEFE6E5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 xml:space="preserve">Membership Designation Procedures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3FB48DFA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CB7893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54C31AB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146C8455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lastRenderedPageBreak/>
              <w:t>Misc. Advances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323C691A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298CFD4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A76EFB0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71A6190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Misc. Receipts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542DA2A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0B88003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8B0401A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FD620C8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Name ID verification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BF67980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99FD794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45E8C46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C9821C0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Negative balance teller override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6E15D4D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EC52D0A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0B9715D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A381A9E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Next Suggested Product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220113D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34224A2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EFACA62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53EE755" w14:textId="09544EFE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Non-Member Services</w:t>
            </w:r>
            <w:r>
              <w:t xml:space="preserve"> (per Tool #336) – check cashing, misc. receipts, misc. advances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D6E49F2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B17829C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1B31723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3632EBF7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Online Banking (p/w resets, info window)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E554E3B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9A6E089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0ED1951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E8B7714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Open Memberships/Accounts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323A26E8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BF351F8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E99AB38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2F0DB1F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Over-the-Counter Fees – cashed checks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F865DD8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0CAE2DB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11E9CC2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84A52D8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Over-the-Counter Fees – deposited items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3078989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334322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4391D1E6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E709365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Over-the-Counter Fees – printed checks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17E1AFC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DDDFE28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ECD1095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C2E34A7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Over-the-Counter Fees – printed money orders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051A136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6A28430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878CD12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C01D86D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rPr>
                <w:b/>
              </w:rPr>
              <w:t>Phone Op &amp; Member Inquiry (60+ features)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FB2DBBA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BA45C32" w14:textId="77777777" w:rsidR="00976E96" w:rsidRPr="003A5C8E" w:rsidRDefault="00976E96" w:rsidP="00CB3B35">
            <w:pPr>
              <w:rPr>
                <w:b/>
                <w:color w:val="4F81BD" w:themeColor="accent1"/>
              </w:rPr>
            </w:pPr>
          </w:p>
        </w:tc>
      </w:tr>
      <w:tr w:rsidR="00976E96" w:rsidRPr="00CB3B35" w14:paraId="35C5BA4B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D60150A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Phone/contact #s inquiry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98198D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BD28E03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92B84CA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D889A2C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Post Deposits/Payments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2C440A0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DF012FE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6EE5434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5920C8D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Post Withdrawals/Disbursements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F82219D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E50592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B05DA23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0211268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Print Check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3DF0D132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A96479B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F941F85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A8E5BA4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Print Money Order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0350E9B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E7E1EC2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488F7CA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B24F5C1" w14:textId="5B342F2D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Print joint owner name on receipt (“currently serving”)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2BA21C9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9AEDABC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E80FF11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08A21A2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>Print teller audit reports when closing drawer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3F45FA0C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A967F1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2E422E8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3A5743B8" w14:textId="2331EFF6" w:rsidR="00976E96" w:rsidRPr="00B90661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B90661">
              <w:t xml:space="preserve">Privacy controls </w:t>
            </w:r>
            <w:r>
              <w:t xml:space="preserve">– </w:t>
            </w:r>
            <w:r w:rsidRPr="00B90661">
              <w:t>masking</w:t>
            </w:r>
            <w:r>
              <w:t xml:space="preserve"> (</w:t>
            </w:r>
            <w:r w:rsidRPr="00B90661">
              <w:t>per Tool #272</w:t>
            </w:r>
            <w:r>
              <w:t>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33680744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8EB8522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3367F58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5C60F02" w14:textId="4B019CC9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 xml:space="preserve">Privacy controls </w:t>
            </w:r>
            <w:r>
              <w:t xml:space="preserve">– </w:t>
            </w:r>
            <w:r w:rsidRPr="00CB3B35">
              <w:t>wallet questions</w:t>
            </w:r>
            <w:r>
              <w:t xml:space="preserve"> (per Tool #272)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E8202F1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CB7A46D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9D8FB8C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CC03C65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Rate Inquiry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7D467B5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A9B79A6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B058757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436FD7A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Red Flag Alert</w:t>
            </w:r>
            <w:r>
              <w:t xml:space="preserve"> (address info changed recently)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4EF2544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5758534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D27F5DF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E2608AB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rPr>
                <w:b/>
              </w:rPr>
              <w:t>Sales Tools (10+ features)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FC604A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AAE9B1E" w14:textId="77777777" w:rsidR="00976E96" w:rsidRPr="003A5C8E" w:rsidRDefault="00976E96" w:rsidP="00CB3B35">
            <w:pPr>
              <w:rPr>
                <w:b/>
                <w:color w:val="4F81BD" w:themeColor="accent1"/>
              </w:rPr>
            </w:pPr>
          </w:p>
        </w:tc>
      </w:tr>
      <w:tr w:rsidR="00976E96" w:rsidRPr="00CB3B35" w14:paraId="3C1B91F5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1102E2C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Search for account by card #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A8BE8DB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47112F1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4FF42DAA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8BB3D52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Search for account by DBA name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C17FF66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FADD075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A2D2656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588A0AE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Search for account by employee #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A655258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C1502F1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6C84440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1246E8A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Search for account by name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E48094C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C997257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695F4BF6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BEF3341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Search for account by reference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C1F2360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719CD84A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4AC3D992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07F1FF0D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Search for account by SSN/TIN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751C6A8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5E30E882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26771DA2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67E902D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 xml:space="preserve">Search for names by account number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6B213CF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8AEA9DD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A02B43A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2B89011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Secondary Names Inquiry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94AAEB6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11D5702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9EAF8C7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14C8D5E3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Serve Another Member (“currently serving”)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94F93B3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CE20BC6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C125747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656D0DF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Shared Branching (CUSC)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E134CA0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56F7164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571633E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6AB145D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Suppress balances on receipt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C4B6B34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45CA4ED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03C8BDE0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9F90721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Suppress receipt print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495D5AC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332EAFF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2B05BA9A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728F45F" w14:textId="77777777" w:rsidR="00976E96" w:rsidRPr="003B0632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  <w:rPr>
                <w:color w:val="F79646" w:themeColor="accent6"/>
              </w:rPr>
            </w:pPr>
            <w:r w:rsidRPr="003B0632">
              <w:rPr>
                <w:color w:val="F79646" w:themeColor="accent6"/>
              </w:rPr>
              <w:t xml:space="preserve">Suspicious Activity and Fraud Alert/Inquiry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5697280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95A64C8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5CA4D80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15D46304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TCR/TCD Deposits/Withdrawals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35B74AB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697731A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1C96BE3A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D0BE757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Tiered Points (info window)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EB983F0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E077AAF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F25495C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E0C884B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 xml:space="preserve">Tracker Review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E6510D5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6439C7C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2E31C38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47C4435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 xml:space="preserve">Transaction Activity Comparison 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1D78388B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81DEF09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4B94E31C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6DBE7139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Transaction Override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C9C7994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9F0FCC2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A232F2F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29D974DA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Transfers – via Proc Code T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45E8EC56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13BF7869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5CD8471E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32D60986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lastRenderedPageBreak/>
              <w:t>Transfers</w:t>
            </w:r>
            <w:r>
              <w:t xml:space="preserve"> – via standalone transfer feature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2F82569A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36412EEF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3F48826E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702D2229" w14:textId="77777777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 w:rsidRPr="00CB3B35">
              <w:t>Update Trans Desc &amp; IRA/HSA Post Codes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5681E1E7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4FC44624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7246AFE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BC09CB0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View account balances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A85157A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0E95E388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1957F4CA" w14:textId="77777777" w:rsidTr="0097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4B299194" w14:textId="77777777" w:rsidR="00976E96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View loan payment / amount due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01AD0F72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67363212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  <w:tr w:rsidR="00976E96" w:rsidRPr="00CB3B35" w14:paraId="73086A95" w14:textId="77777777" w:rsidTr="00976E96">
        <w:tc>
          <w:tcPr>
            <w:tcW w:w="6727" w:type="dxa"/>
            <w:tcBorders>
              <w:right w:val="double" w:sz="4" w:space="0" w:color="BFBFBF" w:themeColor="background1" w:themeShade="BF"/>
            </w:tcBorders>
          </w:tcPr>
          <w:p w14:paraId="5E56B6EF" w14:textId="55987324" w:rsidR="00976E96" w:rsidRPr="00CB3B35" w:rsidRDefault="00976E96" w:rsidP="007C190A">
            <w:pPr>
              <w:pStyle w:val="ListParagraph"/>
              <w:numPr>
                <w:ilvl w:val="0"/>
                <w:numId w:val="20"/>
              </w:numPr>
              <w:spacing w:afterLines="20" w:after="48"/>
              <w:ind w:left="360"/>
              <w:contextualSpacing w:val="0"/>
            </w:pPr>
            <w:r>
              <w:t>Withdraw funds</w:t>
            </w:r>
          </w:p>
        </w:tc>
        <w:tc>
          <w:tcPr>
            <w:tcW w:w="677" w:type="dxa"/>
            <w:tcBorders>
              <w:left w:val="double" w:sz="4" w:space="0" w:color="BFBFBF" w:themeColor="background1" w:themeShade="BF"/>
            </w:tcBorders>
          </w:tcPr>
          <w:p w14:paraId="6D7B3275" w14:textId="77777777" w:rsidR="00976E96" w:rsidRPr="003A5C8E" w:rsidRDefault="00976E96" w:rsidP="00293A96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779" w:type="dxa"/>
            <w:tcBorders>
              <w:right w:val="double" w:sz="4" w:space="0" w:color="BFBFBF" w:themeColor="background1" w:themeShade="BF"/>
            </w:tcBorders>
          </w:tcPr>
          <w:p w14:paraId="2A4BA6B8" w14:textId="77777777" w:rsidR="00976E96" w:rsidRPr="003A5C8E" w:rsidRDefault="00976E96" w:rsidP="00CB3B35">
            <w:pPr>
              <w:rPr>
                <w:color w:val="4F81BD" w:themeColor="accent1"/>
              </w:rPr>
            </w:pPr>
          </w:p>
        </w:tc>
      </w:tr>
    </w:tbl>
    <w:p w14:paraId="348FD380" w14:textId="1CE86678" w:rsidR="008C7936" w:rsidRDefault="008C7936" w:rsidP="008C7936"/>
    <w:p w14:paraId="1AAFCB29" w14:textId="651194E5" w:rsidR="008C7936" w:rsidRDefault="008C7936" w:rsidP="008C7936"/>
    <w:p w14:paraId="6E8A0D73" w14:textId="77777777" w:rsidR="008C7936" w:rsidRDefault="008C7936" w:rsidP="008C7936"/>
    <w:sectPr w:rsidR="008C7936" w:rsidSect="00976E96">
      <w:headerReference w:type="default" r:id="rId9"/>
      <w:footerReference w:type="default" r:id="rId10"/>
      <w:type w:val="continuous"/>
      <w:pgSz w:w="12240" w:h="15840" w:code="1"/>
      <w:pgMar w:top="720" w:right="1080" w:bottom="720" w:left="108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6D26A" w14:textId="77777777" w:rsidR="00204C53" w:rsidRPr="00937083" w:rsidRDefault="00204C53">
      <w:pPr>
        <w:rPr>
          <w:sz w:val="16"/>
        </w:rPr>
      </w:pPr>
      <w:r>
        <w:separator/>
      </w:r>
    </w:p>
  </w:endnote>
  <w:endnote w:type="continuationSeparator" w:id="0">
    <w:p w14:paraId="11DCFACB" w14:textId="77777777" w:rsidR="00204C53" w:rsidRPr="00937083" w:rsidRDefault="00204C53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8354" w14:textId="160FF8F9" w:rsidR="00204C53" w:rsidRDefault="00204C53" w:rsidP="009F2C9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A2FE" w14:textId="77777777" w:rsidR="00204C53" w:rsidRPr="00937083" w:rsidRDefault="00204C53">
      <w:pPr>
        <w:rPr>
          <w:sz w:val="16"/>
        </w:rPr>
      </w:pPr>
      <w:r>
        <w:separator/>
      </w:r>
    </w:p>
  </w:footnote>
  <w:footnote w:type="continuationSeparator" w:id="0">
    <w:p w14:paraId="44E95C23" w14:textId="77777777" w:rsidR="00204C53" w:rsidRPr="00937083" w:rsidRDefault="00204C53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CF5B" w14:textId="77777777" w:rsidR="00204C53" w:rsidRDefault="00204C53">
    <w:pPr>
      <w:pStyle w:val="Header"/>
      <w:tabs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93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045DF"/>
    <w:multiLevelType w:val="hybridMultilevel"/>
    <w:tmpl w:val="6C8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4E8C"/>
    <w:multiLevelType w:val="hybridMultilevel"/>
    <w:tmpl w:val="34B8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C79"/>
    <w:multiLevelType w:val="hybridMultilevel"/>
    <w:tmpl w:val="3C06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1EB"/>
    <w:multiLevelType w:val="hybridMultilevel"/>
    <w:tmpl w:val="4DE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8793E"/>
    <w:multiLevelType w:val="hybridMultilevel"/>
    <w:tmpl w:val="1BB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5CAF"/>
    <w:multiLevelType w:val="hybridMultilevel"/>
    <w:tmpl w:val="DF3A6804"/>
    <w:lvl w:ilvl="0" w:tplc="F5649A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1249"/>
    <w:multiLevelType w:val="hybridMultilevel"/>
    <w:tmpl w:val="CE62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79D"/>
    <w:multiLevelType w:val="hybridMultilevel"/>
    <w:tmpl w:val="180E2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5577A9"/>
    <w:multiLevelType w:val="hybridMultilevel"/>
    <w:tmpl w:val="B05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54BB"/>
    <w:multiLevelType w:val="singleLevel"/>
    <w:tmpl w:val="64684C7E"/>
    <w:lvl w:ilvl="0">
      <w:start w:val="1"/>
      <w:numFmt w:val="none"/>
      <w:lvlText w:val="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</w:abstractNum>
  <w:abstractNum w:abstractNumId="12" w15:restartNumberingAfterBreak="0">
    <w:nsid w:val="5D0005AB"/>
    <w:multiLevelType w:val="hybridMultilevel"/>
    <w:tmpl w:val="41D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188F"/>
    <w:multiLevelType w:val="hybridMultilevel"/>
    <w:tmpl w:val="873EE250"/>
    <w:lvl w:ilvl="0" w:tplc="C50E54EE">
      <w:start w:val="1"/>
      <w:numFmt w:val="bullet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40C26"/>
    <w:multiLevelType w:val="hybridMultilevel"/>
    <w:tmpl w:val="119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3653"/>
    <w:multiLevelType w:val="hybridMultilevel"/>
    <w:tmpl w:val="7452F010"/>
    <w:lvl w:ilvl="0" w:tplc="FFFFFFFF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A190C"/>
    <w:multiLevelType w:val="hybridMultilevel"/>
    <w:tmpl w:val="33F6F15E"/>
    <w:lvl w:ilvl="0" w:tplc="AA18F88E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F540525"/>
    <w:multiLevelType w:val="multilevel"/>
    <w:tmpl w:val="D08E5564"/>
    <w:lvl w:ilvl="0">
      <w:start w:val="1"/>
      <w:numFmt w:val="bullet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4">
    <w:abstractNumId w:val="1"/>
    <w:lvlOverride w:ilvl="0">
      <w:lvl w:ilvl="0">
        <w:start w:val="1"/>
        <w:numFmt w:val="bullet"/>
        <w:lvlText w:val="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5">
    <w:abstractNumId w:val="13"/>
  </w:num>
  <w:num w:numId="6">
    <w:abstractNumId w:val="17"/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8">
    <w:abstractNumId w:val="16"/>
  </w:num>
  <w:num w:numId="9">
    <w:abstractNumId w:val="7"/>
  </w:num>
  <w:num w:numId="10">
    <w:abstractNumId w:val="15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69"/>
    <w:rsid w:val="00014B46"/>
    <w:rsid w:val="000210C3"/>
    <w:rsid w:val="0002498A"/>
    <w:rsid w:val="00030996"/>
    <w:rsid w:val="00051578"/>
    <w:rsid w:val="00052C9F"/>
    <w:rsid w:val="0005380D"/>
    <w:rsid w:val="00061B5D"/>
    <w:rsid w:val="0008066F"/>
    <w:rsid w:val="00083BCB"/>
    <w:rsid w:val="000B21AA"/>
    <w:rsid w:val="000B4123"/>
    <w:rsid w:val="000B6494"/>
    <w:rsid w:val="000B769C"/>
    <w:rsid w:val="000C0331"/>
    <w:rsid w:val="000C55C0"/>
    <w:rsid w:val="000D0465"/>
    <w:rsid w:val="000D4C3F"/>
    <w:rsid w:val="000E5B02"/>
    <w:rsid w:val="000F14FC"/>
    <w:rsid w:val="000F774A"/>
    <w:rsid w:val="00106017"/>
    <w:rsid w:val="001360A7"/>
    <w:rsid w:val="00140CC4"/>
    <w:rsid w:val="001426FB"/>
    <w:rsid w:val="00142A38"/>
    <w:rsid w:val="001539E8"/>
    <w:rsid w:val="001662ED"/>
    <w:rsid w:val="00167410"/>
    <w:rsid w:val="001802C5"/>
    <w:rsid w:val="00192DEB"/>
    <w:rsid w:val="001C5D66"/>
    <w:rsid w:val="001F1AA8"/>
    <w:rsid w:val="001F27E5"/>
    <w:rsid w:val="00204C53"/>
    <w:rsid w:val="00211D77"/>
    <w:rsid w:val="00211F13"/>
    <w:rsid w:val="00215643"/>
    <w:rsid w:val="0021735F"/>
    <w:rsid w:val="00217FA7"/>
    <w:rsid w:val="002319B0"/>
    <w:rsid w:val="00241122"/>
    <w:rsid w:val="002734E0"/>
    <w:rsid w:val="00287F78"/>
    <w:rsid w:val="00293428"/>
    <w:rsid w:val="002938A8"/>
    <w:rsid w:val="00293A96"/>
    <w:rsid w:val="002A6AC5"/>
    <w:rsid w:val="002B3DB5"/>
    <w:rsid w:val="002C744E"/>
    <w:rsid w:val="002E4118"/>
    <w:rsid w:val="002F074D"/>
    <w:rsid w:val="002F311F"/>
    <w:rsid w:val="002F3303"/>
    <w:rsid w:val="00315780"/>
    <w:rsid w:val="00354D4D"/>
    <w:rsid w:val="0036482A"/>
    <w:rsid w:val="003806E5"/>
    <w:rsid w:val="00385ACD"/>
    <w:rsid w:val="003A5C8E"/>
    <w:rsid w:val="003B0632"/>
    <w:rsid w:val="003B0FB8"/>
    <w:rsid w:val="003B2097"/>
    <w:rsid w:val="003B7480"/>
    <w:rsid w:val="003C1B1E"/>
    <w:rsid w:val="003C2520"/>
    <w:rsid w:val="003E3FE7"/>
    <w:rsid w:val="0040092F"/>
    <w:rsid w:val="00400978"/>
    <w:rsid w:val="0041749A"/>
    <w:rsid w:val="004243F2"/>
    <w:rsid w:val="0043169D"/>
    <w:rsid w:val="00435930"/>
    <w:rsid w:val="0044212A"/>
    <w:rsid w:val="00443B0E"/>
    <w:rsid w:val="00443DAA"/>
    <w:rsid w:val="00444164"/>
    <w:rsid w:val="0046038B"/>
    <w:rsid w:val="00461770"/>
    <w:rsid w:val="00480EC9"/>
    <w:rsid w:val="004833A0"/>
    <w:rsid w:val="00486A15"/>
    <w:rsid w:val="00492B39"/>
    <w:rsid w:val="004940E3"/>
    <w:rsid w:val="00497ACA"/>
    <w:rsid w:val="004A1EF9"/>
    <w:rsid w:val="004A6D28"/>
    <w:rsid w:val="004B5739"/>
    <w:rsid w:val="004C1CC4"/>
    <w:rsid w:val="004C47BB"/>
    <w:rsid w:val="004D72E5"/>
    <w:rsid w:val="004E3DAD"/>
    <w:rsid w:val="004E736A"/>
    <w:rsid w:val="005035B8"/>
    <w:rsid w:val="00520D0B"/>
    <w:rsid w:val="00540691"/>
    <w:rsid w:val="00571CFC"/>
    <w:rsid w:val="00576139"/>
    <w:rsid w:val="005762DF"/>
    <w:rsid w:val="00577811"/>
    <w:rsid w:val="005874F6"/>
    <w:rsid w:val="005A357F"/>
    <w:rsid w:val="005B4DD6"/>
    <w:rsid w:val="005B79C5"/>
    <w:rsid w:val="005B7D0E"/>
    <w:rsid w:val="005C4D1F"/>
    <w:rsid w:val="005D5354"/>
    <w:rsid w:val="005D73C0"/>
    <w:rsid w:val="005E22D7"/>
    <w:rsid w:val="005E6982"/>
    <w:rsid w:val="005E7EF7"/>
    <w:rsid w:val="005F250A"/>
    <w:rsid w:val="00603C8C"/>
    <w:rsid w:val="0061462D"/>
    <w:rsid w:val="00625292"/>
    <w:rsid w:val="00630543"/>
    <w:rsid w:val="00654608"/>
    <w:rsid w:val="006653A5"/>
    <w:rsid w:val="00676C82"/>
    <w:rsid w:val="00677879"/>
    <w:rsid w:val="00680B34"/>
    <w:rsid w:val="00682B1C"/>
    <w:rsid w:val="00683BF5"/>
    <w:rsid w:val="00684CDF"/>
    <w:rsid w:val="006928D2"/>
    <w:rsid w:val="00694FCE"/>
    <w:rsid w:val="00696108"/>
    <w:rsid w:val="006A6396"/>
    <w:rsid w:val="006B0C41"/>
    <w:rsid w:val="006B3C51"/>
    <w:rsid w:val="006B739C"/>
    <w:rsid w:val="006C3899"/>
    <w:rsid w:val="006C6CD0"/>
    <w:rsid w:val="006D58FC"/>
    <w:rsid w:val="00721291"/>
    <w:rsid w:val="0072332A"/>
    <w:rsid w:val="00733AB4"/>
    <w:rsid w:val="007368E9"/>
    <w:rsid w:val="007417D0"/>
    <w:rsid w:val="00745653"/>
    <w:rsid w:val="007617C2"/>
    <w:rsid w:val="00783B8C"/>
    <w:rsid w:val="0078640A"/>
    <w:rsid w:val="007909F4"/>
    <w:rsid w:val="007925DA"/>
    <w:rsid w:val="007D03F9"/>
    <w:rsid w:val="007D5138"/>
    <w:rsid w:val="007E17E7"/>
    <w:rsid w:val="007F0CF2"/>
    <w:rsid w:val="007F3417"/>
    <w:rsid w:val="007F5552"/>
    <w:rsid w:val="007F5A21"/>
    <w:rsid w:val="0081136F"/>
    <w:rsid w:val="00824E6E"/>
    <w:rsid w:val="0082731C"/>
    <w:rsid w:val="00827BBA"/>
    <w:rsid w:val="00827ED9"/>
    <w:rsid w:val="00831C6C"/>
    <w:rsid w:val="00835763"/>
    <w:rsid w:val="0084053B"/>
    <w:rsid w:val="008422E3"/>
    <w:rsid w:val="0084462A"/>
    <w:rsid w:val="00855698"/>
    <w:rsid w:val="00861E48"/>
    <w:rsid w:val="008649D5"/>
    <w:rsid w:val="00867EC2"/>
    <w:rsid w:val="0089092B"/>
    <w:rsid w:val="008A1D8C"/>
    <w:rsid w:val="008A4D0C"/>
    <w:rsid w:val="008C4BBB"/>
    <w:rsid w:val="008C7936"/>
    <w:rsid w:val="008D06B3"/>
    <w:rsid w:val="008D3338"/>
    <w:rsid w:val="008D7553"/>
    <w:rsid w:val="008E630B"/>
    <w:rsid w:val="008F11FA"/>
    <w:rsid w:val="009024E6"/>
    <w:rsid w:val="00903242"/>
    <w:rsid w:val="00907308"/>
    <w:rsid w:val="0091722B"/>
    <w:rsid w:val="00936EEC"/>
    <w:rsid w:val="0096316C"/>
    <w:rsid w:val="00971662"/>
    <w:rsid w:val="00975EC8"/>
    <w:rsid w:val="00976E96"/>
    <w:rsid w:val="009815E2"/>
    <w:rsid w:val="00981C67"/>
    <w:rsid w:val="00982B6E"/>
    <w:rsid w:val="009A0EB8"/>
    <w:rsid w:val="009A0FDE"/>
    <w:rsid w:val="009A1FF3"/>
    <w:rsid w:val="009A68DD"/>
    <w:rsid w:val="009B0DB5"/>
    <w:rsid w:val="009B163E"/>
    <w:rsid w:val="009B4705"/>
    <w:rsid w:val="009B7ADE"/>
    <w:rsid w:val="009B7BF7"/>
    <w:rsid w:val="009C3AF7"/>
    <w:rsid w:val="009D0C3E"/>
    <w:rsid w:val="009D0EE2"/>
    <w:rsid w:val="009D661D"/>
    <w:rsid w:val="009D6D95"/>
    <w:rsid w:val="009E50EA"/>
    <w:rsid w:val="009E5542"/>
    <w:rsid w:val="009E6352"/>
    <w:rsid w:val="009F2C96"/>
    <w:rsid w:val="009F3526"/>
    <w:rsid w:val="009F7F18"/>
    <w:rsid w:val="00A02021"/>
    <w:rsid w:val="00A07AB6"/>
    <w:rsid w:val="00A11BC4"/>
    <w:rsid w:val="00A2785A"/>
    <w:rsid w:val="00A35671"/>
    <w:rsid w:val="00A43EA4"/>
    <w:rsid w:val="00A46043"/>
    <w:rsid w:val="00A471BD"/>
    <w:rsid w:val="00A472BA"/>
    <w:rsid w:val="00A50603"/>
    <w:rsid w:val="00A637AD"/>
    <w:rsid w:val="00A64C70"/>
    <w:rsid w:val="00A70740"/>
    <w:rsid w:val="00A7243C"/>
    <w:rsid w:val="00A740DE"/>
    <w:rsid w:val="00A75711"/>
    <w:rsid w:val="00A86778"/>
    <w:rsid w:val="00A90948"/>
    <w:rsid w:val="00A94DD5"/>
    <w:rsid w:val="00AC17BC"/>
    <w:rsid w:val="00AD1B00"/>
    <w:rsid w:val="00AE4511"/>
    <w:rsid w:val="00AF07BC"/>
    <w:rsid w:val="00AF6CA4"/>
    <w:rsid w:val="00B03D54"/>
    <w:rsid w:val="00B14FC9"/>
    <w:rsid w:val="00B16AC3"/>
    <w:rsid w:val="00B44AFA"/>
    <w:rsid w:val="00B51B95"/>
    <w:rsid w:val="00B57282"/>
    <w:rsid w:val="00B60955"/>
    <w:rsid w:val="00B66F4A"/>
    <w:rsid w:val="00B860FA"/>
    <w:rsid w:val="00B90661"/>
    <w:rsid w:val="00BA4748"/>
    <w:rsid w:val="00BB0FCD"/>
    <w:rsid w:val="00BC069A"/>
    <w:rsid w:val="00BC3A09"/>
    <w:rsid w:val="00BC40BB"/>
    <w:rsid w:val="00BC7B70"/>
    <w:rsid w:val="00BD1F62"/>
    <w:rsid w:val="00BD6139"/>
    <w:rsid w:val="00BE1064"/>
    <w:rsid w:val="00BE37B8"/>
    <w:rsid w:val="00BF4C38"/>
    <w:rsid w:val="00C1246A"/>
    <w:rsid w:val="00C302E3"/>
    <w:rsid w:val="00C324D1"/>
    <w:rsid w:val="00C3336B"/>
    <w:rsid w:val="00C3776B"/>
    <w:rsid w:val="00C502CC"/>
    <w:rsid w:val="00C56C7D"/>
    <w:rsid w:val="00C80294"/>
    <w:rsid w:val="00CA3580"/>
    <w:rsid w:val="00CA3B8F"/>
    <w:rsid w:val="00CA43FB"/>
    <w:rsid w:val="00CB3B35"/>
    <w:rsid w:val="00CC086F"/>
    <w:rsid w:val="00CD256C"/>
    <w:rsid w:val="00CE0432"/>
    <w:rsid w:val="00CE2293"/>
    <w:rsid w:val="00CE5FCB"/>
    <w:rsid w:val="00CF0155"/>
    <w:rsid w:val="00D03BDD"/>
    <w:rsid w:val="00D07C3D"/>
    <w:rsid w:val="00D27F2F"/>
    <w:rsid w:val="00D37F73"/>
    <w:rsid w:val="00D42A97"/>
    <w:rsid w:val="00D71CC7"/>
    <w:rsid w:val="00D86A3F"/>
    <w:rsid w:val="00D86CBA"/>
    <w:rsid w:val="00D87E73"/>
    <w:rsid w:val="00D9016F"/>
    <w:rsid w:val="00DC08F4"/>
    <w:rsid w:val="00DC6C69"/>
    <w:rsid w:val="00DC7510"/>
    <w:rsid w:val="00DD387B"/>
    <w:rsid w:val="00DE2B4D"/>
    <w:rsid w:val="00DE671F"/>
    <w:rsid w:val="00E15B9F"/>
    <w:rsid w:val="00E31726"/>
    <w:rsid w:val="00E403F6"/>
    <w:rsid w:val="00E41C09"/>
    <w:rsid w:val="00E42BEE"/>
    <w:rsid w:val="00E505E3"/>
    <w:rsid w:val="00E5515A"/>
    <w:rsid w:val="00E751CF"/>
    <w:rsid w:val="00E93228"/>
    <w:rsid w:val="00EA3B4B"/>
    <w:rsid w:val="00EB426A"/>
    <w:rsid w:val="00ED5A6E"/>
    <w:rsid w:val="00EE6299"/>
    <w:rsid w:val="00EF1FA5"/>
    <w:rsid w:val="00F12C2C"/>
    <w:rsid w:val="00F20DD8"/>
    <w:rsid w:val="00F23480"/>
    <w:rsid w:val="00F23D48"/>
    <w:rsid w:val="00F26477"/>
    <w:rsid w:val="00F34733"/>
    <w:rsid w:val="00F41C23"/>
    <w:rsid w:val="00F654D9"/>
    <w:rsid w:val="00F75B18"/>
    <w:rsid w:val="00FB315D"/>
    <w:rsid w:val="00FC2491"/>
    <w:rsid w:val="00FC2EE8"/>
    <w:rsid w:val="00FC52C9"/>
    <w:rsid w:val="00FD52F0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8B754"/>
  <w15:docId w15:val="{AE84027E-756C-45E5-8247-96B511C7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AC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ACA"/>
    <w:pPr>
      <w:keepNext/>
      <w:keepLines/>
      <w:shd w:val="clear" w:color="auto" w:fill="4F81BD" w:themeFill="accent1"/>
      <w:spacing w:before="480"/>
      <w:outlineLvl w:val="0"/>
    </w:pPr>
    <w:rPr>
      <w:rFonts w:asciiTheme="majorHAnsi" w:eastAsiaTheme="majorEastAsia" w:hAnsiTheme="majorHAnsi" w:cstheme="majorBidi"/>
      <w:b/>
      <w:bCs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ACA"/>
    <w:pPr>
      <w:keepNext/>
      <w:keepLines/>
      <w:pBdr>
        <w:bottom w:val="single" w:sz="4" w:space="1" w:color="76923C" w:themeColor="accent3" w:themeShade="BF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ACA"/>
    <w:pPr>
      <w:keepNext/>
      <w:keepLines/>
      <w:spacing w:before="200"/>
      <w:outlineLvl w:val="2"/>
    </w:pPr>
    <w:rPr>
      <w:rFonts w:eastAsiaTheme="majorEastAsia" w:cstheme="majorBidi"/>
      <w:b/>
      <w:bCs/>
      <w:color w:val="8064A2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abel">
    <w:name w:val="(no label)"/>
    <w:basedOn w:val="Normal"/>
    <w:pPr>
      <w:keepNext/>
      <w:spacing w:after="240"/>
      <w:ind w:left="720"/>
    </w:pPr>
    <w:rPr>
      <w:b/>
      <w:sz w:val="20"/>
    </w:rPr>
  </w:style>
  <w:style w:type="paragraph" w:customStyle="1" w:styleId="contfrom">
    <w:name w:val="cont from"/>
    <w:basedOn w:val="Normal"/>
    <w:pPr>
      <w:spacing w:after="120"/>
    </w:pPr>
    <w:rPr>
      <w:rFonts w:ascii="Arial" w:hAnsi="Arial"/>
      <w:i/>
      <w:sz w:val="20"/>
    </w:rPr>
  </w:style>
  <w:style w:type="paragraph" w:customStyle="1" w:styleId="conton">
    <w:name w:val="cont on"/>
    <w:basedOn w:val="Normal"/>
    <w:pPr>
      <w:spacing w:before="60"/>
      <w:jc w:val="right"/>
    </w:pPr>
    <w:rPr>
      <w:rFonts w:ascii="Arial" w:hAnsi="Arial"/>
      <w:i/>
      <w:sz w:val="20"/>
    </w:rPr>
  </w:style>
  <w:style w:type="paragraph" w:customStyle="1" w:styleId="fingerNormal">
    <w:name w:val="fingerNormal"/>
    <w:basedOn w:val="Normal"/>
    <w:pPr>
      <w:spacing w:after="120"/>
      <w:ind w:left="360" w:hanging="360"/>
    </w:pPr>
  </w:style>
  <w:style w:type="paragraph" w:customStyle="1" w:styleId="fingerTable">
    <w:name w:val="fingerTable"/>
    <w:basedOn w:val="Normal"/>
    <w:pPr>
      <w:spacing w:before="60" w:after="60"/>
      <w:ind w:left="360" w:hanging="360"/>
    </w:pPr>
    <w:rPr>
      <w:rFonts w:ascii="Arial" w:hAnsi="Arial"/>
      <w:sz w:val="20"/>
    </w:rPr>
  </w:style>
  <w:style w:type="paragraph" w:customStyle="1" w:styleId="ReportShots">
    <w:name w:val="ReportShots"/>
    <w:basedOn w:val="Normal"/>
    <w:rsid w:val="00497A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360"/>
    </w:pPr>
    <w:rPr>
      <w:rFonts w:ascii="Courier New" w:eastAsia="Times New Roman" w:hAnsi="Courier New" w:cs="Times New Roman"/>
      <w:kern w:val="12"/>
      <w:sz w:val="12"/>
      <w:szCs w:val="20"/>
    </w:rPr>
  </w:style>
  <w:style w:type="paragraph" w:customStyle="1" w:styleId="ScreenShots">
    <w:name w:val="ScreenShots"/>
    <w:basedOn w:val="Normal"/>
    <w:rsid w:val="00497A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360"/>
    </w:pPr>
    <w:rPr>
      <w:rFonts w:ascii="Andale Mono" w:eastAsia="Times New Roman" w:hAnsi="Andale Mono" w:cs="Times New Roman"/>
      <w:kern w:val="12"/>
      <w:sz w:val="20"/>
      <w:szCs w:val="20"/>
    </w:rPr>
  </w:style>
  <w:style w:type="paragraph" w:customStyle="1" w:styleId="TableText">
    <w:name w:val="TableText"/>
    <w:basedOn w:val="Normal"/>
    <w:pPr>
      <w:spacing w:before="60" w:after="6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497ACA"/>
    <w:pPr>
      <w:tabs>
        <w:tab w:val="center" w:pos="4680"/>
        <w:tab w:val="right" w:pos="9360"/>
      </w:tabs>
    </w:p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97ACA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unhideWhenUsed/>
    <w:qFormat/>
    <w:rsid w:val="00497ACA"/>
    <w:rPr>
      <w:b/>
      <w:bCs/>
      <w:color w:val="4F81BD" w:themeColor="accent1"/>
      <w:sz w:val="18"/>
      <w:szCs w:val="18"/>
    </w:rPr>
  </w:style>
  <w:style w:type="paragraph" w:customStyle="1" w:styleId="question">
    <w:name w:val="question"/>
    <w:basedOn w:val="Normal"/>
    <w:rsid w:val="00497ACA"/>
    <w:pPr>
      <w:pBdr>
        <w:top w:val="double" w:sz="6" w:space="3" w:color="FF0000"/>
        <w:left w:val="double" w:sz="6" w:space="3" w:color="FF0000"/>
        <w:bottom w:val="double" w:sz="6" w:space="3" w:color="FF0000"/>
        <w:right w:val="double" w:sz="6" w:space="3" w:color="FF0000"/>
      </w:pBdr>
    </w:pPr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ScreenShots2">
    <w:name w:val="ScreenShots2"/>
    <w:basedOn w:val="ScreenShots"/>
    <w:rsid w:val="00497ACA"/>
    <w:pPr>
      <w:spacing w:line="160" w:lineRule="exact"/>
      <w:ind w:left="720" w:right="1530"/>
    </w:pPr>
    <w:rPr>
      <w:sz w:val="16"/>
    </w:rPr>
  </w:style>
  <w:style w:type="paragraph" w:customStyle="1" w:styleId="TableTextHeads">
    <w:name w:val="TableTextHeads"/>
    <w:basedOn w:val="TableText"/>
    <w:rsid w:val="00142A38"/>
    <w:pPr>
      <w:overflowPunct w:val="0"/>
      <w:autoSpaceDE w:val="0"/>
      <w:autoSpaceDN w:val="0"/>
      <w:adjustRightInd w:val="0"/>
    </w:pPr>
    <w:rPr>
      <w:rFonts w:ascii="Bookman Old Style" w:hAnsi="Bookman Old Style"/>
      <w:i/>
      <w:sz w:val="18"/>
      <w:szCs w:val="3276"/>
    </w:rPr>
  </w:style>
  <w:style w:type="paragraph" w:customStyle="1" w:styleId="BlockQuotation">
    <w:name w:val="Block Quotation"/>
    <w:basedOn w:val="BodyText"/>
    <w:next w:val="Normal"/>
    <w:rsid w:val="009A0EB8"/>
    <w:pPr>
      <w:keepLines/>
      <w:pBdr>
        <w:left w:val="single" w:sz="36" w:space="3" w:color="808080"/>
        <w:bottom w:val="single" w:sz="48" w:space="3" w:color="FFFFFF"/>
      </w:pBdr>
      <w:spacing w:after="180"/>
      <w:ind w:left="1080" w:right="720"/>
    </w:pPr>
    <w:rPr>
      <w:rFonts w:ascii="Bookman Old Style" w:hAnsi="Bookman Old Style"/>
      <w:i/>
      <w:sz w:val="20"/>
    </w:rPr>
  </w:style>
  <w:style w:type="paragraph" w:styleId="BodyText">
    <w:name w:val="Body Text"/>
    <w:basedOn w:val="Normal"/>
    <w:rsid w:val="009A0EB8"/>
    <w:pPr>
      <w:spacing w:after="120"/>
    </w:pPr>
  </w:style>
  <w:style w:type="paragraph" w:customStyle="1" w:styleId="BlockQuotationTable">
    <w:name w:val="BlockQuotationTable"/>
    <w:basedOn w:val="BlockQuotation"/>
    <w:next w:val="TableText"/>
    <w:rsid w:val="009A0EB8"/>
    <w:pPr>
      <w:pBdr>
        <w:left w:val="single" w:sz="24" w:space="3" w:color="C0C0C0"/>
      </w:pBdr>
      <w:spacing w:after="0"/>
      <w:ind w:left="360" w:right="360"/>
    </w:pPr>
    <w:rPr>
      <w:i w:val="0"/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497ACA"/>
    <w:pPr>
      <w:tabs>
        <w:tab w:val="right" w:leader="dot" w:pos="10070"/>
      </w:tabs>
      <w:spacing w:before="120"/>
    </w:pPr>
    <w:rPr>
      <w:noProof/>
      <w:sz w:val="20"/>
    </w:rPr>
  </w:style>
  <w:style w:type="character" w:styleId="Hyperlink">
    <w:name w:val="Hyperlink"/>
    <w:basedOn w:val="DefaultParagraphFont"/>
    <w:uiPriority w:val="99"/>
    <w:unhideWhenUsed/>
    <w:rsid w:val="00497ACA"/>
    <w:rPr>
      <w:color w:val="0000FF" w:themeColor="hyperlink"/>
      <w:u w:val="single"/>
    </w:rPr>
  </w:style>
  <w:style w:type="paragraph" w:customStyle="1" w:styleId="ScreenShots3">
    <w:name w:val="ScreenShots3"/>
    <w:basedOn w:val="ScreenShots2"/>
    <w:rsid w:val="00497ACA"/>
    <w:pPr>
      <w:ind w:left="0" w:right="547"/>
    </w:pPr>
    <w:rPr>
      <w:sz w:val="12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97ACA"/>
    <w:rPr>
      <w:rFonts w:asciiTheme="minorHAnsi" w:eastAsiaTheme="majorEastAsia" w:hAnsiTheme="minorHAnsi" w:cstheme="majorBidi"/>
      <w:b/>
      <w:bCs/>
      <w:color w:val="8064A2" w:themeColor="accent4"/>
      <w:sz w:val="22"/>
      <w:szCs w:val="22"/>
    </w:rPr>
  </w:style>
  <w:style w:type="paragraph" w:customStyle="1" w:styleId="question2">
    <w:name w:val="question2"/>
    <w:basedOn w:val="question"/>
    <w:qFormat/>
    <w:rsid w:val="00497ACA"/>
    <w:pPr>
      <w:ind w:left="720" w:right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49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7ACA"/>
    <w:rPr>
      <w:rFonts w:ascii="Tahoma" w:eastAsiaTheme="minorHAnsi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497ACA"/>
    <w:pPr>
      <w:tabs>
        <w:tab w:val="right" w:leader="dot" w:pos="10070"/>
      </w:tabs>
      <w:ind w:left="216"/>
    </w:pPr>
    <w:rPr>
      <w:noProof/>
      <w:sz w:val="18"/>
    </w:rPr>
  </w:style>
  <w:style w:type="paragraph" w:styleId="ListParagraph">
    <w:name w:val="List Paragraph"/>
    <w:basedOn w:val="Normal"/>
    <w:uiPriority w:val="34"/>
    <w:qFormat/>
    <w:rsid w:val="00497ACA"/>
    <w:pPr>
      <w:ind w:left="720"/>
      <w:contextualSpacing/>
    </w:pPr>
  </w:style>
  <w:style w:type="table" w:styleId="TableGrid">
    <w:name w:val="Table Grid"/>
    <w:basedOn w:val="TableNormal"/>
    <w:uiPriority w:val="59"/>
    <w:rsid w:val="00497A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7ACA"/>
    <w:rPr>
      <w:rFonts w:asciiTheme="majorHAnsi" w:eastAsiaTheme="majorEastAsia" w:hAnsiTheme="majorHAnsi" w:cstheme="majorBidi"/>
      <w:b/>
      <w:bCs/>
      <w:color w:val="FFFFFF"/>
      <w:sz w:val="28"/>
      <w:szCs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97ACA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41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41C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Title"/>
    <w:basedOn w:val="Normal"/>
    <w:qFormat/>
    <w:rsid w:val="00F41C23"/>
    <w:pPr>
      <w:shd w:val="clear" w:color="auto" w:fill="E5B8B7" w:themeFill="accent2" w:themeFillTint="66"/>
    </w:pPr>
    <w:rPr>
      <w:b/>
      <w:sz w:val="38"/>
    </w:rPr>
  </w:style>
  <w:style w:type="paragraph" w:styleId="TOCHeading">
    <w:name w:val="TOC Heading"/>
    <w:basedOn w:val="Heading1"/>
    <w:next w:val="Normal"/>
    <w:uiPriority w:val="39"/>
    <w:unhideWhenUsed/>
    <w:qFormat/>
    <w:rsid w:val="00497ACA"/>
    <w:pPr>
      <w:shd w:val="clear" w:color="auto" w:fill="auto"/>
      <w:spacing w:line="276" w:lineRule="auto"/>
      <w:outlineLvl w:val="9"/>
    </w:pPr>
    <w:rPr>
      <w:color w:val="365F91" w:themeColor="accent1" w:themeShade="BF"/>
    </w:rPr>
  </w:style>
  <w:style w:type="paragraph" w:customStyle="1" w:styleId="blockquote1">
    <w:name w:val="blockquote1"/>
    <w:basedOn w:val="Normal"/>
    <w:qFormat/>
    <w:rsid w:val="00497ACA"/>
    <w:pPr>
      <w:shd w:val="clear" w:color="auto" w:fill="D6E3BC" w:themeFill="accent3" w:themeFillTint="66"/>
      <w:spacing w:before="120"/>
      <w:ind w:left="720" w:right="720"/>
    </w:pPr>
  </w:style>
  <w:style w:type="paragraph" w:customStyle="1" w:styleId="blockquote2">
    <w:name w:val="blockquote2"/>
    <w:basedOn w:val="blockquote1"/>
    <w:qFormat/>
    <w:rsid w:val="00497ACA"/>
    <w:pPr>
      <w:shd w:val="clear" w:color="auto" w:fill="CCC0D9" w:themeFill="accent4" w:themeFillTint="66"/>
    </w:pPr>
  </w:style>
  <w:style w:type="character" w:customStyle="1" w:styleId="FooterChar">
    <w:name w:val="Footer Char"/>
    <w:basedOn w:val="DefaultParagraphFont"/>
    <w:link w:val="Footer"/>
    <w:uiPriority w:val="99"/>
    <w:rsid w:val="00497ACA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ACA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2OtherColor">
    <w:name w:val="Heading2OtherColor"/>
    <w:basedOn w:val="Heading2"/>
    <w:qFormat/>
    <w:rsid w:val="00497ACA"/>
    <w:pPr>
      <w:pBdr>
        <w:bottom w:val="single" w:sz="4" w:space="1" w:color="8064A2" w:themeColor="accent4"/>
      </w:pBdr>
    </w:pPr>
    <w:rPr>
      <w:color w:val="8064A2" w:themeColor="accent4"/>
    </w:rPr>
  </w:style>
  <w:style w:type="table" w:styleId="LightGrid-Accent3">
    <w:name w:val="Light Grid Accent 3"/>
    <w:basedOn w:val="TableNormal"/>
    <w:uiPriority w:val="62"/>
    <w:rsid w:val="00497AC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497AC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97ACA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Bullet2">
    <w:name w:val="List Bullet 2"/>
    <w:basedOn w:val="Normal"/>
    <w:uiPriority w:val="99"/>
    <w:unhideWhenUsed/>
    <w:rsid w:val="00497ACA"/>
    <w:pPr>
      <w:contextualSpacing/>
    </w:pPr>
  </w:style>
  <w:style w:type="table" w:styleId="MediumShading1-Accent6">
    <w:name w:val="Medium Shading 1 Accent 6"/>
    <w:basedOn w:val="TableNormal"/>
    <w:uiPriority w:val="63"/>
    <w:rsid w:val="00497AC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97ACA"/>
    <w:pPr>
      <w:spacing w:before="20" w:after="120"/>
    </w:pPr>
    <w:rPr>
      <w:rFonts w:ascii="Arial" w:eastAsia="Times New Roman" w:hAnsi="Arial" w:cs="Arial"/>
      <w:sz w:val="20"/>
      <w:szCs w:val="20"/>
    </w:rPr>
  </w:style>
  <w:style w:type="paragraph" w:customStyle="1" w:styleId="normalweb0">
    <w:name w:val="normal_(web)"/>
    <w:basedOn w:val="Normal"/>
    <w:rsid w:val="00497ACA"/>
    <w:pPr>
      <w:spacing w:before="20" w:after="120"/>
    </w:pPr>
    <w:rPr>
      <w:rFonts w:ascii="Arial" w:eastAsia="Times New Roman" w:hAnsi="Arial" w:cs="Arial"/>
      <w:sz w:val="20"/>
      <w:szCs w:val="20"/>
    </w:rPr>
  </w:style>
  <w:style w:type="table" w:styleId="TableGridLight">
    <w:name w:val="Grid Table Light"/>
    <w:basedOn w:val="TableNormal"/>
    <w:uiPriority w:val="40"/>
    <w:rsid w:val="00497A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0">
    <w:name w:val="table_text"/>
    <w:basedOn w:val="Normal"/>
    <w:rsid w:val="00497ACA"/>
    <w:pPr>
      <w:spacing w:after="20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abletext1">
    <w:name w:val="tabletext"/>
    <w:basedOn w:val="Normal"/>
    <w:rsid w:val="00497ACA"/>
    <w:pPr>
      <w:spacing w:before="60" w:after="60"/>
    </w:pPr>
    <w:rPr>
      <w:rFonts w:ascii="Arial" w:eastAsia="Times New Roman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97ACA"/>
    <w:pPr>
      <w:spacing w:after="100"/>
      <w:ind w:left="440"/>
    </w:pPr>
  </w:style>
  <w:style w:type="table" w:styleId="PlainTable1">
    <w:name w:val="Plain Table 1"/>
    <w:basedOn w:val="TableNormal"/>
    <w:uiPriority w:val="41"/>
    <w:rsid w:val="00CB3B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452">
          <w:marLeft w:val="0"/>
          <w:marRight w:val="0"/>
          <w:marTop w:val="0"/>
          <w:marBottom w:val="0"/>
          <w:divBdr>
            <w:top w:val="single" w:sz="8" w:space="4" w:color="auto"/>
            <w:left w:val="single" w:sz="8" w:space="4" w:color="auto"/>
            <w:bottom w:val="single" w:sz="8" w:space="4" w:color="auto"/>
            <w:right w:val="single" w:sz="8" w:space="4" w:color="auto"/>
          </w:divBdr>
        </w:div>
      </w:divsChild>
    </w:div>
    <w:div w:id="325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2129-DF42-488E-886E-4ED30526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CU*Answers</Company>
  <LinksUpToDate>false</LinksUpToDate>
  <CharactersWithSpaces>3725</CharactersWithSpaces>
  <SharedDoc>false</SharedDoc>
  <HLinks>
    <vt:vector size="12" baseType="variant"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_Toc205367124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_Toc205367123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Karen Sorensen</dc:creator>
  <cp:lastModifiedBy>Dawn Moore</cp:lastModifiedBy>
  <cp:revision>4</cp:revision>
  <cp:lastPrinted>2018-05-17T18:30:00Z</cp:lastPrinted>
  <dcterms:created xsi:type="dcterms:W3CDTF">2018-08-30T18:48:00Z</dcterms:created>
  <dcterms:modified xsi:type="dcterms:W3CDTF">2018-08-30T18:52:00Z</dcterms:modified>
</cp:coreProperties>
</file>